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A74AD0" w:rsidRPr="002674B5" w:rsidRDefault="003B1BDE" w:rsidP="002674B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b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F3B7C" wp14:editId="7249C6CE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30EB52E" wp14:editId="26498A0B">
                                        <wp:extent cx="876300" cy="847725"/>
                                        <wp:effectExtent l="0" t="0" r="0" b="9525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30EB52E" wp14:editId="26498A0B">
                                  <wp:extent cx="876300" cy="84772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674B5">
        <w:rPr>
          <w:rFonts w:eastAsiaTheme="minorHAnsi"/>
          <w:b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CC6F9" wp14:editId="6949F4ED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8916A7" wp14:editId="3036CE79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8916A7" wp14:editId="3036CE79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2674B5">
        <w:rPr>
          <w:rFonts w:eastAsiaTheme="minorHAnsi"/>
          <w:b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62A52" wp14:editId="7FD28026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7A94414" wp14:editId="33A5B125">
                                        <wp:extent cx="876300" cy="847725"/>
                                        <wp:effectExtent l="0" t="0" r="0" b="9525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7A94414" wp14:editId="33A5B125">
                                  <wp:extent cx="876300" cy="8477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2674B5" w:rsidRPr="002674B5">
        <w:rPr>
          <w:rFonts w:eastAsiaTheme="minorHAnsi"/>
          <w:b/>
          <w:color w:val="000000"/>
          <w:sz w:val="28"/>
          <w:szCs w:val="28"/>
          <w:lang w:eastAsia="en-US"/>
        </w:rPr>
        <w:t>Об освобождении от обложения НДФЛ доходов, полученных в виде материальной выгоды</w:t>
      </w:r>
    </w:p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2674B5" w:rsidRPr="002674B5" w:rsidRDefault="002674B5" w:rsidP="002674B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674B5" w:rsidRPr="002674B5" w:rsidRDefault="002674B5" w:rsidP="002674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ab/>
      </w: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Федеральным законом от 26.03.2022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 (далее - Федеральный закон № 67-ФЗ) внесены изменения, в частности, в статью 217 Налогового кодекса Российской Федерации (далее - Кодекс). Данная статья дополнена пунктом 90, предусматривающим освобождение от обложения налогом на доходы физических лиц (далее - НДФЛ, налог) доходов в виде материальной выгоды, полученных в 2021 - 2023 годах.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Согласно пункту 5 статьи 5 Федерального закона № 67-ФЗ действие положений пункта 90 статьи 217 Кодекса распространяется на доходы физических лиц, полученные начиная с налогового периода 2021 года. </w:t>
      </w:r>
    </w:p>
    <w:p w:rsidR="002674B5" w:rsidRPr="002674B5" w:rsidRDefault="002674B5" w:rsidP="002674B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2674B5">
        <w:rPr>
          <w:rFonts w:eastAsiaTheme="minorHAnsi"/>
          <w:color w:val="000000"/>
          <w:sz w:val="28"/>
          <w:szCs w:val="28"/>
          <w:lang w:eastAsia="en-US"/>
        </w:rPr>
        <w:t>Таким образом, не подлежат обложению НДФЛ доходы в ви</w:t>
      </w:r>
      <w:bookmarkStart w:id="0" w:name="_GoBack"/>
      <w:bookmarkEnd w:id="0"/>
      <w:r w:rsidRPr="002674B5">
        <w:rPr>
          <w:rFonts w:eastAsiaTheme="minorHAnsi"/>
          <w:color w:val="000000"/>
          <w:sz w:val="28"/>
          <w:szCs w:val="28"/>
          <w:lang w:eastAsia="en-US"/>
        </w:rPr>
        <w:t>де материальной выгоды, полученные налогоплательщиками в 2021 - 2023 годах от экономии на процентах за пользование заемными (кредитными) средствами от организаций (индивидуальных предпринимателей), с которыми налогоплательщики состоят в трудовых отношениях, от приобретения товаров (работ, услуг) в соответствии с гражданско-правовым договором у лиц, являющихся взаимозависимыми по отношению к налогоплательщику, а также от приобретения налогоплательщиками</w:t>
      </w:r>
      <w:proofErr w:type="gramEnd"/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 ценных бумаг и производных финансовых инструментов.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Согласно пункту 1 статьи 231 Кодекса излишне удержанная налоговым агентом из дохода налогоплательщика сумма НДФЛ подлежит возврату налоговым агентом на основании письменного заявления налогоплательщика в порядке, предусмотренном данной статьей.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Возврат налогоплательщику излишне удержанной суммы налога производится налоговым агентом за счет сумм этого налога, подлежащих перечислению в бюджетную систему Российской Федерации в счет предстоящих </w:t>
      </w:r>
      <w:proofErr w:type="gramStart"/>
      <w:r w:rsidRPr="002674B5">
        <w:rPr>
          <w:rFonts w:eastAsiaTheme="minorHAnsi"/>
          <w:color w:val="000000"/>
          <w:sz w:val="28"/>
          <w:szCs w:val="28"/>
          <w:lang w:eastAsia="en-US"/>
        </w:rPr>
        <w:t>платежей</w:t>
      </w:r>
      <w:proofErr w:type="gramEnd"/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 как по указанному налогоплательщику, так и по иным налогоплательщикам, с доходов которых налоговый агент производит удержание такого налога, в течение трех </w:t>
      </w:r>
    </w:p>
    <w:p w:rsidR="002674B5" w:rsidRPr="002674B5" w:rsidRDefault="002674B5" w:rsidP="002674B5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месяцев со дня получения налоговым агентом соответствующего заявления налогоплательщика.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2674B5">
        <w:rPr>
          <w:rFonts w:eastAsiaTheme="minorHAnsi"/>
          <w:color w:val="000000"/>
          <w:sz w:val="28"/>
          <w:szCs w:val="28"/>
          <w:lang w:eastAsia="en-US"/>
        </w:rPr>
        <w:t>Если суммы налога, подлежащей перечислению налоговым агентом в бюджетную систему Российской Федерации, недостаточно для осуществления возврата излишне удержанной и перечисленной в бюджетную систему Российской Федерации суммы налога налогоплательщику в срок, установленный пунктом 1 статьи 231 Кодекса, налоговый агент в течение 10 дней со дня подачи ему налогоплательщиком соответствующего заявления направляет в налоговый орган по месту своего учета заявление на возврат</w:t>
      </w:r>
      <w:proofErr w:type="gramEnd"/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 налоговому агенту излишне удержанной им суммы налога.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Возврат налоговому агенту перечисленной в бюджетную систему Российской Федерации суммы налога осуществляется налоговым органом в порядке, установленном статьей 78 Кодекса.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Таким образом, возврат излишне удержанной налоговым агентом суммы НДФЛ с дохода в виде материальной выгоды, полученной налогоплательщиком в 2021 - 2022 </w:t>
      </w:r>
      <w:proofErr w:type="spellStart"/>
      <w:r w:rsidRPr="002674B5">
        <w:rPr>
          <w:rFonts w:eastAsiaTheme="minorHAnsi"/>
          <w:color w:val="000000"/>
          <w:sz w:val="28"/>
          <w:szCs w:val="28"/>
          <w:lang w:eastAsia="en-US"/>
        </w:rPr>
        <w:t>г.г</w:t>
      </w:r>
      <w:proofErr w:type="spellEnd"/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., производится налоговым агентом в порядке, предусмотренном статьей 231 Кодекса. </w:t>
      </w:r>
    </w:p>
    <w:p w:rsidR="002674B5" w:rsidRPr="002674B5" w:rsidRDefault="002674B5" w:rsidP="002674B5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 xml:space="preserve">С учетом положений пункта 6 статьи 81 Кодекса налоговым агентам необходимо представить в налоговый орган уточненные расчеты сумм налога на доходы физических лиц, исчисленных и удержанных налоговым агентом (форма 6-НДФЛ) (далее - расчеты по форме 6-НДФЛ) за первый квартал 2021 года, полугодие 2021 года, девять месяцев 2021 года и 2021 год. </w:t>
      </w:r>
    </w:p>
    <w:p w:rsidR="00D61827" w:rsidRPr="00324CC9" w:rsidRDefault="002674B5" w:rsidP="002674B5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2674B5">
        <w:rPr>
          <w:rFonts w:eastAsiaTheme="minorHAnsi"/>
          <w:color w:val="000000"/>
          <w:sz w:val="28"/>
          <w:szCs w:val="28"/>
          <w:lang w:eastAsia="en-US"/>
        </w:rPr>
        <w:t>При этом уточненный расчет по форме 6-НДФЛ за 2021 год представляется с корректирующими (аннулирующими) справками о доходах и суммах налога физических лиц (приложения № 1 к расчету по форме 6-НДФЛ за 2021 год) только в отношении физических лиц, данные которых уточняются. В приложении № 1 к расчету по форме 6-НДФЛ за 2021 год корректировке подлежат доходы в виде материальной выгоды по кодам доходов 2610, 2630, 2640 и 2641.</w:t>
      </w:r>
    </w:p>
    <w:p w:rsidR="00F53AA8" w:rsidRDefault="00F53AA8"/>
    <w:p w:rsidR="00C822B4" w:rsidRDefault="00C822B4"/>
    <w:p w:rsidR="00C822B4" w:rsidRDefault="00C822B4"/>
    <w:p w:rsidR="00C822B4" w:rsidRDefault="00C822B4"/>
    <w:p w:rsidR="00C822B4" w:rsidRDefault="00C822B4"/>
    <w:p w:rsidR="002674B5" w:rsidRDefault="002674B5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3B1BDE" w:rsidRPr="00837155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70AC" wp14:editId="44EA36FF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56CBE6" wp14:editId="0DD902C3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56CBE6" wp14:editId="0DD902C3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C5C84"/>
    <w:rsid w:val="001E60C6"/>
    <w:rsid w:val="002674B5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A74AD0"/>
    <w:rsid w:val="00AB0A36"/>
    <w:rsid w:val="00B01AE1"/>
    <w:rsid w:val="00B1565F"/>
    <w:rsid w:val="00BB6B05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377A-D8B8-4761-B855-56199476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6</cp:revision>
  <cp:lastPrinted>2022-03-03T10:22:00Z</cp:lastPrinted>
  <dcterms:created xsi:type="dcterms:W3CDTF">2022-02-07T04:19:00Z</dcterms:created>
  <dcterms:modified xsi:type="dcterms:W3CDTF">2022-04-08T10:02:00Z</dcterms:modified>
</cp:coreProperties>
</file>